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57A" w:rsidRPr="00DF0604" w:rsidRDefault="00225E6E">
      <w:pPr>
        <w:rPr>
          <w:b/>
        </w:rPr>
      </w:pPr>
      <w:r>
        <w:rPr>
          <w:lang w:val="es-ES"/>
        </w:rPr>
        <w:tab/>
      </w:r>
      <w:r>
        <w:rPr>
          <w:lang w:val="es-ES"/>
        </w:rPr>
        <w:tab/>
      </w:r>
      <w:r>
        <w:rPr>
          <w:lang w:val="es-ES"/>
        </w:rPr>
        <w:tab/>
      </w:r>
      <w:r w:rsidR="009441C0" w:rsidRPr="009441C0">
        <w:t xml:space="preserve">C- </w:t>
      </w:r>
      <w:r w:rsidR="00DF0604" w:rsidRPr="00DF0604">
        <w:rPr>
          <w:b/>
        </w:rPr>
        <w:t xml:space="preserve">Principaux </w:t>
      </w:r>
      <w:r w:rsidR="00DF0604">
        <w:rPr>
          <w:b/>
        </w:rPr>
        <w:t>c</w:t>
      </w:r>
      <w:r w:rsidRPr="00DF0604">
        <w:rPr>
          <w:b/>
        </w:rPr>
        <w:t>hangements dans le monde ces 30 dernières années</w:t>
      </w:r>
    </w:p>
    <w:p w:rsidR="00225E6E" w:rsidRDefault="00225E6E"/>
    <w:p w:rsidR="00DF0604" w:rsidRDefault="00DF0604" w:rsidP="00DA6DDA">
      <w:r>
        <w:rPr>
          <w:rFonts w:ascii="Arial" w:hAnsi="Arial" w:cs="Arial"/>
          <w:noProof/>
          <w:color w:val="0000FF"/>
          <w:sz w:val="27"/>
          <w:szCs w:val="27"/>
          <w:lang w:val="es-ES" w:eastAsia="es-ES"/>
        </w:rPr>
        <w:drawing>
          <wp:inline distT="0" distB="0" distL="0" distR="0">
            <wp:extent cx="2143125" cy="2143125"/>
            <wp:effectExtent l="19050" t="0" r="9525" b="0"/>
            <wp:docPr id="1" name="rg_hi" descr="http://t0.gstatic.com/images?q=tbn:ANd9GcTR7-qscm1DfihGnoncjwOdleizFGreKAEkE2XtLcX5PGTi02FC8Q">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TR7-qscm1DfihGnoncjwOdleizFGreKAEkE2XtLcX5PGTi02FC8Q">
                      <a:hlinkClick r:id="rId5"/>
                    </pic:cNvPr>
                    <pic:cNvPicPr>
                      <a:picLocks noChangeAspect="1" noChangeArrowheads="1"/>
                    </pic:cNvPicPr>
                  </pic:nvPicPr>
                  <pic:blipFill>
                    <a:blip r:embed="rId6" cstate="print"/>
                    <a:srcRect/>
                    <a:stretch>
                      <a:fillRect/>
                    </a:stretch>
                  </pic:blipFill>
                  <pic:spPr bwMode="auto">
                    <a:xfrm>
                      <a:off x="0" y="0"/>
                      <a:ext cx="2143125" cy="2143125"/>
                    </a:xfrm>
                    <a:prstGeom prst="rect">
                      <a:avLst/>
                    </a:prstGeom>
                    <a:noFill/>
                    <a:ln w="9525">
                      <a:noFill/>
                      <a:miter lim="800000"/>
                      <a:headEnd/>
                      <a:tailEnd/>
                    </a:ln>
                  </pic:spPr>
                </pic:pic>
              </a:graphicData>
            </a:graphic>
          </wp:inline>
        </w:drawing>
      </w:r>
      <w:r w:rsidR="00DA6DDA" w:rsidRPr="00DA6DDA">
        <w:rPr>
          <w:rFonts w:ascii="Arial" w:hAnsi="Arial" w:cs="Arial"/>
          <w:color w:val="0000FF"/>
          <w:sz w:val="27"/>
          <w:szCs w:val="27"/>
        </w:rPr>
        <w:t xml:space="preserve"> </w:t>
      </w:r>
      <w:r w:rsidR="00DA6DDA">
        <w:rPr>
          <w:rFonts w:ascii="Arial" w:hAnsi="Arial" w:cs="Arial"/>
          <w:noProof/>
          <w:color w:val="0000FF"/>
          <w:sz w:val="27"/>
          <w:szCs w:val="27"/>
          <w:lang w:val="es-ES" w:eastAsia="es-ES"/>
        </w:rPr>
        <w:drawing>
          <wp:inline distT="0" distB="0" distL="0" distR="0">
            <wp:extent cx="2466975" cy="1847850"/>
            <wp:effectExtent l="19050" t="0" r="9525" b="0"/>
            <wp:docPr id="7" name="rg_hi" descr="http://t1.gstatic.com/images?q=tbn:ANd9GcTZN2xByeJfNhO5GGRPvS3HgOYALQ5t_fYaVc7Mp3xlXAUwcbPZX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TZN2xByeJfNhO5GGRPvS3HgOYALQ5t_fYaVc7Mp3xlXAUwcbPZXg">
                      <a:hlinkClick r:id="rId7"/>
                    </pic:cNvPr>
                    <pic:cNvPicPr>
                      <a:picLocks noChangeAspect="1" noChangeArrowheads="1"/>
                    </pic:cNvPicPr>
                  </pic:nvPicPr>
                  <pic:blipFill>
                    <a:blip r:embed="rId8" cstate="print"/>
                    <a:srcRect/>
                    <a:stretch>
                      <a:fillRect/>
                    </a:stretch>
                  </pic:blipFill>
                  <pic:spPr bwMode="auto">
                    <a:xfrm>
                      <a:off x="0" y="0"/>
                      <a:ext cx="2466975" cy="1847850"/>
                    </a:xfrm>
                    <a:prstGeom prst="rect">
                      <a:avLst/>
                    </a:prstGeom>
                    <a:noFill/>
                    <a:ln w="9525">
                      <a:noFill/>
                      <a:miter lim="800000"/>
                      <a:headEnd/>
                      <a:tailEnd/>
                    </a:ln>
                  </pic:spPr>
                </pic:pic>
              </a:graphicData>
            </a:graphic>
          </wp:inline>
        </w:drawing>
      </w:r>
    </w:p>
    <w:p w:rsidR="00225E6E" w:rsidRDefault="00225E6E">
      <w:r w:rsidRPr="00DF0604">
        <w:rPr>
          <w:u w:val="single"/>
        </w:rPr>
        <w:t>années 80</w:t>
      </w:r>
      <w:r>
        <w:t> : apparition de la télévision privée</w:t>
      </w:r>
      <w:r w:rsidR="00E63F25">
        <w:t xml:space="preserve"> (en Europe), développement des autoroutes</w:t>
      </w:r>
      <w:r w:rsidR="0082077C">
        <w:t xml:space="preserve"> et des trains à grande vitesse – cœur artificiel (1982)</w:t>
      </w:r>
      <w:r w:rsidR="00B34FA8">
        <w:t xml:space="preserve"> – commercialisation des baladeurs (walkman), des cassettes et des cassettes-vidéo – premiers clips (vidéos musicales)</w:t>
      </w:r>
    </w:p>
    <w:p w:rsidR="00225E6E" w:rsidRDefault="00225E6E">
      <w:r>
        <w:t>1989 : chute du mur de Berlin</w:t>
      </w:r>
    </w:p>
    <w:p w:rsidR="00225E6E" w:rsidRDefault="00225E6E">
      <w:r>
        <w:t>1991 : disparition de l’URSS</w:t>
      </w:r>
    </w:p>
    <w:p w:rsidR="00225E6E" w:rsidRDefault="00225E6E">
      <w:r w:rsidRPr="00DF0604">
        <w:rPr>
          <w:u w:val="single"/>
        </w:rPr>
        <w:t>années 90</w:t>
      </w:r>
      <w:r>
        <w:t xml:space="preserve"> : commercialisation des </w:t>
      </w:r>
      <w:r w:rsidR="00E63F25">
        <w:t>CD</w:t>
      </w:r>
      <w:r w:rsidR="00B34FA8">
        <w:t xml:space="preserve"> (puis des DVD)</w:t>
      </w:r>
      <w:r w:rsidR="00E63F25">
        <w:t xml:space="preserve">, </w:t>
      </w:r>
      <w:r>
        <w:t>téléphones portables</w:t>
      </w:r>
      <w:r w:rsidR="00E63F25">
        <w:t xml:space="preserve">, </w:t>
      </w:r>
      <w:r>
        <w:t>ordinateurs</w:t>
      </w:r>
      <w:r w:rsidR="00E63F25">
        <w:t xml:space="preserve"> et caméras numériques</w:t>
      </w:r>
    </w:p>
    <w:p w:rsidR="003540E4" w:rsidRDefault="00DA6DDA">
      <w:proofErr w:type="gramStart"/>
      <w:r>
        <w:t>comm</w:t>
      </w:r>
      <w:r w:rsidR="0082077C">
        <w:t>ercialisation</w:t>
      </w:r>
      <w:proofErr w:type="gramEnd"/>
      <w:r w:rsidR="0082077C">
        <w:t xml:space="preserve"> de</w:t>
      </w:r>
      <w:r w:rsidR="00B34FA8">
        <w:t>s</w:t>
      </w:r>
      <w:r w:rsidR="0082077C">
        <w:t xml:space="preserve"> produits bio – </w:t>
      </w:r>
      <w:r w:rsidR="003540E4">
        <w:t>les multiplexes substituent les salles de cinéma</w:t>
      </w:r>
    </w:p>
    <w:p w:rsidR="00DF0604" w:rsidRDefault="0082077C">
      <w:proofErr w:type="gramStart"/>
      <w:r>
        <w:t>clonage</w:t>
      </w:r>
      <w:proofErr w:type="gramEnd"/>
      <w:r>
        <w:t xml:space="preserve"> (1996) - </w:t>
      </w:r>
      <w:r w:rsidR="00DF0604">
        <w:t>nouveaux concepts de famille : le PACS (1998)</w:t>
      </w:r>
    </w:p>
    <w:p w:rsidR="00E63F25" w:rsidRDefault="00E63F25">
      <w:r w:rsidRPr="00DF0604">
        <w:rPr>
          <w:u w:val="single"/>
        </w:rPr>
        <w:t>années 2000</w:t>
      </w:r>
      <w:r>
        <w:t xml:space="preserve"> : </w:t>
      </w:r>
      <w:r w:rsidR="003540E4">
        <w:t xml:space="preserve">mise en circulation de l’euro (2002) - </w:t>
      </w:r>
      <w:r>
        <w:t xml:space="preserve">ampleur du phénomène </w:t>
      </w:r>
      <w:proofErr w:type="spellStart"/>
      <w:r>
        <w:t>low</w:t>
      </w:r>
      <w:proofErr w:type="spellEnd"/>
      <w:r>
        <w:t>-</w:t>
      </w:r>
      <w:proofErr w:type="spellStart"/>
      <w:r>
        <w:t>cost</w:t>
      </w:r>
      <w:proofErr w:type="spellEnd"/>
      <w:r>
        <w:t xml:space="preserve"> (compagnies aériennes, </w:t>
      </w:r>
      <w:proofErr w:type="spellStart"/>
      <w:r>
        <w:t>etc</w:t>
      </w:r>
      <w:proofErr w:type="spellEnd"/>
      <w:r>
        <w:t>)</w:t>
      </w:r>
      <w:r w:rsidR="00DF0604">
        <w:t>, mariage homosexuel</w:t>
      </w:r>
      <w:r w:rsidR="00B34FA8">
        <w:t xml:space="preserve"> </w:t>
      </w:r>
    </w:p>
    <w:p w:rsidR="00DF0604" w:rsidRDefault="00DF0604">
      <w:proofErr w:type="gramStart"/>
      <w:r>
        <w:t>crise</w:t>
      </w:r>
      <w:proofErr w:type="gramEnd"/>
      <w:r>
        <w:t xml:space="preserve"> économique</w:t>
      </w:r>
    </w:p>
    <w:p w:rsidR="00B34FA8" w:rsidRDefault="00B34FA8"/>
    <w:p w:rsidR="00B34FA8" w:rsidRPr="009441C0" w:rsidRDefault="009441C0" w:rsidP="00B34FA8">
      <w:pPr>
        <w:pStyle w:val="Prrafodelista"/>
        <w:numPr>
          <w:ilvl w:val="0"/>
          <w:numId w:val="1"/>
        </w:numPr>
        <w:rPr>
          <w:u w:val="single"/>
        </w:rPr>
      </w:pPr>
      <w:r w:rsidRPr="009441C0">
        <w:rPr>
          <w:u w:val="single"/>
        </w:rPr>
        <w:t>Expliquez l</w:t>
      </w:r>
      <w:r w:rsidR="00B34FA8" w:rsidRPr="009441C0">
        <w:rPr>
          <w:u w:val="single"/>
        </w:rPr>
        <w:t>e changement le plus important pour vous</w:t>
      </w:r>
    </w:p>
    <w:p w:rsidR="00E63F25" w:rsidRDefault="00E63F25"/>
    <w:p w:rsidR="00E63F25" w:rsidRDefault="00E63F25">
      <w:r>
        <w:tab/>
      </w:r>
      <w:r>
        <w:tab/>
      </w:r>
      <w:r>
        <w:tab/>
      </w:r>
      <w:r>
        <w:tab/>
      </w:r>
      <w:r w:rsidR="00B34FA8">
        <w:t xml:space="preserve">2- </w:t>
      </w:r>
      <w:r w:rsidR="009441C0" w:rsidRPr="009441C0">
        <w:rPr>
          <w:u w:val="single"/>
        </w:rPr>
        <w:t>Comment a changé notre vie</w:t>
      </w:r>
    </w:p>
    <w:p w:rsidR="00225E6E" w:rsidRDefault="00225E6E"/>
    <w:tbl>
      <w:tblPr>
        <w:tblStyle w:val="Tablaconcuadrcula"/>
        <w:tblW w:w="10491" w:type="dxa"/>
        <w:tblInd w:w="-885" w:type="dxa"/>
        <w:tblLook w:val="04A0"/>
      </w:tblPr>
      <w:tblGrid>
        <w:gridCol w:w="5246"/>
        <w:gridCol w:w="5245"/>
      </w:tblGrid>
      <w:tr w:rsidR="00225E6E" w:rsidTr="00DF0604">
        <w:tc>
          <w:tcPr>
            <w:tcW w:w="5246" w:type="dxa"/>
          </w:tcPr>
          <w:p w:rsidR="00225E6E" w:rsidRDefault="00225E6E">
            <w:r>
              <w:t>Avant</w:t>
            </w:r>
          </w:p>
        </w:tc>
        <w:tc>
          <w:tcPr>
            <w:tcW w:w="5245" w:type="dxa"/>
          </w:tcPr>
          <w:p w:rsidR="00225E6E" w:rsidRDefault="00225E6E">
            <w:r>
              <w:t>Aujourd’hui</w:t>
            </w:r>
          </w:p>
        </w:tc>
      </w:tr>
      <w:tr w:rsidR="00225E6E" w:rsidTr="00DF0604">
        <w:tc>
          <w:tcPr>
            <w:tcW w:w="5246" w:type="dxa"/>
          </w:tcPr>
          <w:p w:rsidR="00225E6E" w:rsidRDefault="00225E6E"/>
          <w:p w:rsidR="00E63F25" w:rsidRDefault="00E63F25"/>
          <w:p w:rsidR="00E63F25" w:rsidRDefault="00E63F25"/>
          <w:p w:rsidR="00E63F25" w:rsidRDefault="00E63F25"/>
          <w:p w:rsidR="00E63F25" w:rsidRDefault="00E63F25"/>
          <w:p w:rsidR="00E63F25" w:rsidRDefault="00E63F25"/>
          <w:p w:rsidR="00E63F25" w:rsidRDefault="00E63F25"/>
          <w:p w:rsidR="00E63F25" w:rsidRDefault="00E63F25"/>
          <w:p w:rsidR="00E63F25" w:rsidRDefault="00E63F25"/>
          <w:p w:rsidR="00E63F25" w:rsidRDefault="00E63F25"/>
          <w:p w:rsidR="00E63F25" w:rsidRDefault="00E63F25"/>
          <w:p w:rsidR="00E63F25" w:rsidRDefault="00E63F25"/>
          <w:p w:rsidR="00E63F25" w:rsidRDefault="00E63F25"/>
          <w:p w:rsidR="00E63F25" w:rsidRDefault="00E63F25"/>
          <w:p w:rsidR="00DF0604" w:rsidRDefault="00DF0604"/>
          <w:p w:rsidR="00DF0604" w:rsidRDefault="00DF0604"/>
          <w:p w:rsidR="00DF0604" w:rsidRDefault="00DF0604"/>
          <w:p w:rsidR="00DF0604" w:rsidRDefault="00DF0604"/>
          <w:p w:rsidR="00E63F25" w:rsidRDefault="00E63F25"/>
        </w:tc>
        <w:tc>
          <w:tcPr>
            <w:tcW w:w="5245" w:type="dxa"/>
          </w:tcPr>
          <w:p w:rsidR="00225E6E" w:rsidRDefault="00225E6E"/>
        </w:tc>
      </w:tr>
    </w:tbl>
    <w:p w:rsidR="0094578E" w:rsidRPr="009441C0" w:rsidRDefault="0094578E" w:rsidP="009441C0">
      <w:pPr>
        <w:pStyle w:val="Prrafodelista"/>
        <w:numPr>
          <w:ilvl w:val="0"/>
          <w:numId w:val="3"/>
        </w:numPr>
        <w:rPr>
          <w:rStyle w:val="nfasis"/>
          <w:rFonts w:ascii="Arial" w:hAnsi="Arial" w:cs="Arial"/>
          <w:b/>
          <w:bCs/>
          <w:i w:val="0"/>
          <w:color w:val="323232"/>
          <w:sz w:val="20"/>
          <w:szCs w:val="20"/>
        </w:rPr>
      </w:pPr>
      <w:r w:rsidRPr="009441C0">
        <w:rPr>
          <w:rStyle w:val="nfasis"/>
          <w:rFonts w:ascii="Arial" w:hAnsi="Arial" w:cs="Arial"/>
          <w:b/>
          <w:bCs/>
          <w:i w:val="0"/>
          <w:color w:val="323232"/>
          <w:sz w:val="20"/>
          <w:szCs w:val="20"/>
        </w:rPr>
        <w:lastRenderedPageBreak/>
        <w:t>Qu’est-ce qui vous rend…</w:t>
      </w:r>
    </w:p>
    <w:tbl>
      <w:tblPr>
        <w:tblStyle w:val="Tablaconcuadrcula"/>
        <w:tblW w:w="8897" w:type="dxa"/>
        <w:tblLook w:val="04A0"/>
      </w:tblPr>
      <w:tblGrid>
        <w:gridCol w:w="2802"/>
        <w:gridCol w:w="2976"/>
        <w:gridCol w:w="3119"/>
      </w:tblGrid>
      <w:tr w:rsidR="0094578E" w:rsidTr="00310A97">
        <w:tc>
          <w:tcPr>
            <w:tcW w:w="2802" w:type="dxa"/>
          </w:tcPr>
          <w:p w:rsidR="0094578E" w:rsidRDefault="00310A97">
            <w:pPr>
              <w:rPr>
                <w:rStyle w:val="nfasis"/>
                <w:rFonts w:ascii="Arial" w:hAnsi="Arial" w:cs="Arial"/>
                <w:bCs/>
                <w:i w:val="0"/>
                <w:color w:val="323232"/>
                <w:sz w:val="20"/>
                <w:szCs w:val="20"/>
              </w:rPr>
            </w:pPr>
            <w:r>
              <w:rPr>
                <w:rStyle w:val="nfasis"/>
                <w:rFonts w:ascii="Arial" w:hAnsi="Arial" w:cs="Arial"/>
                <w:bCs/>
                <w:i w:val="0"/>
                <w:color w:val="323232"/>
                <w:sz w:val="20"/>
                <w:szCs w:val="20"/>
              </w:rPr>
              <w:t>t</w:t>
            </w:r>
            <w:r w:rsidR="0094578E" w:rsidRPr="0094578E">
              <w:rPr>
                <w:rStyle w:val="nfasis"/>
                <w:rFonts w:ascii="Arial" w:hAnsi="Arial" w:cs="Arial"/>
                <w:bCs/>
                <w:i w:val="0"/>
                <w:color w:val="323232"/>
                <w:sz w:val="20"/>
                <w:szCs w:val="20"/>
              </w:rPr>
              <w:t>riste</w:t>
            </w:r>
          </w:p>
          <w:p w:rsidR="00310A97" w:rsidRDefault="00310A97">
            <w:pPr>
              <w:rPr>
                <w:rStyle w:val="nfasis"/>
                <w:rFonts w:ascii="Arial" w:hAnsi="Arial" w:cs="Arial"/>
                <w:bCs/>
                <w:i w:val="0"/>
                <w:color w:val="323232"/>
                <w:sz w:val="20"/>
                <w:szCs w:val="20"/>
              </w:rPr>
            </w:pPr>
          </w:p>
          <w:p w:rsidR="00310A97" w:rsidRPr="0094578E" w:rsidRDefault="00310A97">
            <w:pPr>
              <w:rPr>
                <w:rStyle w:val="nfasis"/>
                <w:rFonts w:ascii="Arial" w:hAnsi="Arial" w:cs="Arial"/>
                <w:bCs/>
                <w:i w:val="0"/>
                <w:color w:val="323232"/>
                <w:sz w:val="20"/>
                <w:szCs w:val="20"/>
              </w:rPr>
            </w:pPr>
          </w:p>
        </w:tc>
        <w:tc>
          <w:tcPr>
            <w:tcW w:w="2976" w:type="dxa"/>
          </w:tcPr>
          <w:p w:rsidR="0094578E" w:rsidRPr="0094578E" w:rsidRDefault="0094578E">
            <w:pPr>
              <w:rPr>
                <w:rStyle w:val="nfasis"/>
                <w:rFonts w:ascii="Arial" w:hAnsi="Arial" w:cs="Arial"/>
                <w:bCs/>
                <w:i w:val="0"/>
                <w:color w:val="323232"/>
                <w:sz w:val="20"/>
                <w:szCs w:val="20"/>
              </w:rPr>
            </w:pPr>
            <w:r w:rsidRPr="0094578E">
              <w:rPr>
                <w:rStyle w:val="nfasis"/>
                <w:rFonts w:ascii="Arial" w:hAnsi="Arial" w:cs="Arial"/>
                <w:bCs/>
                <w:i w:val="0"/>
                <w:color w:val="323232"/>
                <w:sz w:val="20"/>
                <w:szCs w:val="20"/>
              </w:rPr>
              <w:t>heureux/se</w:t>
            </w:r>
          </w:p>
          <w:p w:rsidR="0094578E" w:rsidRPr="0094578E" w:rsidRDefault="0094578E">
            <w:pPr>
              <w:rPr>
                <w:rStyle w:val="nfasis"/>
                <w:rFonts w:ascii="Arial" w:hAnsi="Arial" w:cs="Arial"/>
                <w:bCs/>
                <w:i w:val="0"/>
                <w:color w:val="323232"/>
                <w:sz w:val="20"/>
                <w:szCs w:val="20"/>
              </w:rPr>
            </w:pPr>
          </w:p>
        </w:tc>
        <w:tc>
          <w:tcPr>
            <w:tcW w:w="3119" w:type="dxa"/>
          </w:tcPr>
          <w:p w:rsidR="0094578E" w:rsidRPr="0094578E" w:rsidRDefault="0094578E">
            <w:pPr>
              <w:rPr>
                <w:rStyle w:val="nfasis"/>
                <w:rFonts w:ascii="Arial" w:hAnsi="Arial" w:cs="Arial"/>
                <w:bCs/>
                <w:i w:val="0"/>
                <w:color w:val="323232"/>
                <w:sz w:val="20"/>
                <w:szCs w:val="20"/>
              </w:rPr>
            </w:pPr>
            <w:r>
              <w:rPr>
                <w:rStyle w:val="nfasis"/>
                <w:rFonts w:ascii="Arial" w:hAnsi="Arial" w:cs="Arial"/>
                <w:bCs/>
                <w:i w:val="0"/>
                <w:color w:val="323232"/>
                <w:sz w:val="20"/>
                <w:szCs w:val="20"/>
              </w:rPr>
              <w:t>nerveux/se</w:t>
            </w:r>
          </w:p>
        </w:tc>
      </w:tr>
    </w:tbl>
    <w:p w:rsidR="0094578E" w:rsidRPr="0094578E" w:rsidRDefault="0094578E">
      <w:pPr>
        <w:rPr>
          <w:rStyle w:val="nfasis"/>
          <w:rFonts w:ascii="Arial" w:hAnsi="Arial" w:cs="Arial"/>
          <w:b/>
          <w:bCs/>
          <w:i w:val="0"/>
          <w:color w:val="323232"/>
          <w:sz w:val="20"/>
          <w:szCs w:val="20"/>
        </w:rPr>
      </w:pPr>
    </w:p>
    <w:p w:rsidR="0094578E" w:rsidRDefault="009441C0">
      <w:pPr>
        <w:rPr>
          <w:rStyle w:val="nfasis"/>
          <w:rFonts w:ascii="Arial" w:hAnsi="Arial" w:cs="Arial"/>
          <w:b/>
          <w:bCs/>
          <w:color w:val="323232"/>
          <w:sz w:val="20"/>
          <w:szCs w:val="20"/>
        </w:rPr>
      </w:pPr>
      <w:r>
        <w:rPr>
          <w:rStyle w:val="nfasis"/>
          <w:rFonts w:ascii="Arial" w:hAnsi="Arial" w:cs="Arial"/>
          <w:b/>
          <w:bCs/>
          <w:color w:val="323232"/>
          <w:sz w:val="20"/>
          <w:szCs w:val="20"/>
        </w:rPr>
        <w:t xml:space="preserve">B - </w:t>
      </w:r>
    </w:p>
    <w:p w:rsidR="00225E6E" w:rsidRPr="00937E71" w:rsidRDefault="00041119">
      <w:pPr>
        <w:rPr>
          <w:rFonts w:ascii="Arial" w:hAnsi="Arial" w:cs="Arial"/>
          <w:color w:val="323232"/>
          <w:sz w:val="20"/>
          <w:szCs w:val="20"/>
        </w:rPr>
      </w:pPr>
      <w:r w:rsidRPr="00937E71">
        <w:rPr>
          <w:rStyle w:val="nfasis"/>
          <w:rFonts w:ascii="Arial" w:hAnsi="Arial" w:cs="Arial"/>
          <w:b/>
          <w:bCs/>
          <w:color w:val="323232"/>
          <w:sz w:val="20"/>
          <w:szCs w:val="20"/>
        </w:rPr>
        <w:t xml:space="preserve">Le jour qui a changé ma vie </w:t>
      </w:r>
      <w:r w:rsidRPr="00937E71">
        <w:rPr>
          <w:rFonts w:ascii="Arial" w:hAnsi="Arial" w:cs="Arial"/>
          <w:color w:val="323232"/>
          <w:sz w:val="20"/>
          <w:szCs w:val="20"/>
        </w:rPr>
        <w:t xml:space="preserve">est un nouveau magazine de 45 minutes, présenté par </w:t>
      </w:r>
      <w:r w:rsidRPr="00937E71">
        <w:rPr>
          <w:rStyle w:val="Textoennegrita"/>
          <w:rFonts w:ascii="Arial" w:hAnsi="Arial" w:cs="Arial"/>
          <w:color w:val="323232"/>
          <w:sz w:val="20"/>
          <w:szCs w:val="20"/>
        </w:rPr>
        <w:t xml:space="preserve">Erika </w:t>
      </w:r>
      <w:proofErr w:type="spellStart"/>
      <w:r w:rsidRPr="00937E71">
        <w:rPr>
          <w:rStyle w:val="Textoennegrita"/>
          <w:rFonts w:ascii="Arial" w:hAnsi="Arial" w:cs="Arial"/>
          <w:color w:val="323232"/>
          <w:sz w:val="20"/>
          <w:szCs w:val="20"/>
        </w:rPr>
        <w:t>Moulet</w:t>
      </w:r>
      <w:proofErr w:type="spellEnd"/>
      <w:r w:rsidRPr="00937E71">
        <w:rPr>
          <w:rFonts w:ascii="Arial" w:hAnsi="Arial" w:cs="Arial"/>
          <w:color w:val="323232"/>
          <w:sz w:val="20"/>
          <w:szCs w:val="20"/>
        </w:rPr>
        <w:t>, qui, à travers cinq histoires de stars et d'anonymes, se propose de vous faire découvrir comment, du jour au lendemain, une vie peut basculer. Drôles, insolites, émouvants, spectaculaires ou encore bouleversants, les témoignages extrêmement forts de ces cinq personnages ont tous un point commun : ils reviennent sur un jour hors du commun qui les a profondément marqués, un jour qui a bouleversé leur vie. Au sommaire de ce premier rendez-vous :</w:t>
      </w:r>
    </w:p>
    <w:p w:rsidR="00041119" w:rsidRPr="00937E71" w:rsidRDefault="00041119">
      <w:pPr>
        <w:rPr>
          <w:rFonts w:ascii="Arial" w:hAnsi="Arial" w:cs="Arial"/>
          <w:color w:val="323232"/>
          <w:sz w:val="20"/>
          <w:szCs w:val="20"/>
        </w:rPr>
      </w:pPr>
    </w:p>
    <w:p w:rsidR="00041119" w:rsidRPr="00937E71" w:rsidRDefault="00041119">
      <w:pPr>
        <w:rPr>
          <w:rFonts w:ascii="Arial" w:hAnsi="Arial" w:cs="Arial"/>
          <w:color w:val="323232"/>
          <w:sz w:val="20"/>
          <w:szCs w:val="20"/>
        </w:rPr>
      </w:pPr>
      <w:r w:rsidRPr="00937E71">
        <w:rPr>
          <w:rFonts w:ascii="Arial" w:hAnsi="Arial" w:cs="Arial"/>
          <w:color w:val="323232"/>
          <w:sz w:val="20"/>
          <w:szCs w:val="20"/>
        </w:rPr>
        <w:t xml:space="preserve">- Le 11 août 2006, </w:t>
      </w:r>
      <w:r w:rsidRPr="00937E71">
        <w:rPr>
          <w:rStyle w:val="Textoennegrita"/>
          <w:rFonts w:ascii="Arial" w:hAnsi="Arial" w:cs="Arial"/>
          <w:color w:val="323232"/>
          <w:sz w:val="20"/>
          <w:szCs w:val="20"/>
        </w:rPr>
        <w:t xml:space="preserve">Richard Virenque </w:t>
      </w:r>
      <w:r w:rsidRPr="00937E71">
        <w:rPr>
          <w:rFonts w:ascii="Arial" w:hAnsi="Arial" w:cs="Arial"/>
          <w:color w:val="323232"/>
          <w:sz w:val="20"/>
          <w:szCs w:val="20"/>
        </w:rPr>
        <w:t>tombe de son vélo en pleine course et se fracasse le crâne à plus de 60km/h. Ce jour-là, il se voit mourir. Comment a-t-il surmonté cette épreuve ? Pourquoi ce jour a-t-il marqué le point de départ d'une nouvelle vie ?</w:t>
      </w:r>
    </w:p>
    <w:p w:rsidR="00041119" w:rsidRPr="00937E71" w:rsidRDefault="00041119">
      <w:pPr>
        <w:rPr>
          <w:rFonts w:ascii="Arial" w:hAnsi="Arial" w:cs="Arial"/>
          <w:color w:val="323232"/>
          <w:sz w:val="20"/>
          <w:szCs w:val="20"/>
        </w:rPr>
      </w:pPr>
    </w:p>
    <w:p w:rsidR="00041119" w:rsidRPr="00937E71" w:rsidRDefault="00041119">
      <w:pPr>
        <w:rPr>
          <w:rFonts w:ascii="Arial" w:hAnsi="Arial" w:cs="Arial"/>
          <w:color w:val="323232"/>
          <w:sz w:val="20"/>
          <w:szCs w:val="20"/>
        </w:rPr>
      </w:pPr>
      <w:r w:rsidRPr="00937E71">
        <w:rPr>
          <w:rFonts w:ascii="Arial" w:hAnsi="Arial" w:cs="Arial"/>
          <w:color w:val="323232"/>
          <w:sz w:val="20"/>
          <w:szCs w:val="20"/>
        </w:rPr>
        <w:t xml:space="preserve">- Le 8 décembre 2007, </w:t>
      </w:r>
      <w:r w:rsidRPr="00937E71">
        <w:rPr>
          <w:rStyle w:val="Textoennegrita"/>
          <w:rFonts w:ascii="Arial" w:hAnsi="Arial" w:cs="Arial"/>
          <w:color w:val="323232"/>
          <w:sz w:val="20"/>
          <w:szCs w:val="20"/>
        </w:rPr>
        <w:t xml:space="preserve">Valérie Bègue </w:t>
      </w:r>
      <w:r w:rsidRPr="00937E71">
        <w:rPr>
          <w:rFonts w:ascii="Arial" w:hAnsi="Arial" w:cs="Arial"/>
          <w:color w:val="323232"/>
          <w:sz w:val="20"/>
          <w:szCs w:val="20"/>
        </w:rPr>
        <w:t>est élue Miss France. Ce jour-là, son rêve devient réalité. Mais, à peine couronnée, un scandale menace son titre. Comment la jeune femme l'a-t-elle surmonté ? Sur quelle nouvelle vie cette épreuve a-t-elle débouché ?</w:t>
      </w:r>
    </w:p>
    <w:p w:rsidR="00041119" w:rsidRPr="00937E71" w:rsidRDefault="00041119">
      <w:pPr>
        <w:rPr>
          <w:rFonts w:ascii="Arial" w:hAnsi="Arial" w:cs="Arial"/>
          <w:color w:val="323232"/>
          <w:sz w:val="20"/>
          <w:szCs w:val="20"/>
        </w:rPr>
      </w:pPr>
    </w:p>
    <w:p w:rsidR="00041119" w:rsidRPr="00937E71" w:rsidRDefault="00041119">
      <w:pPr>
        <w:rPr>
          <w:rFonts w:ascii="Arial" w:hAnsi="Arial" w:cs="Arial"/>
          <w:color w:val="323232"/>
          <w:sz w:val="20"/>
          <w:szCs w:val="20"/>
        </w:rPr>
      </w:pPr>
      <w:r w:rsidRPr="00937E71">
        <w:rPr>
          <w:rFonts w:ascii="Arial" w:hAnsi="Arial" w:cs="Arial"/>
          <w:color w:val="323232"/>
          <w:sz w:val="20"/>
          <w:szCs w:val="20"/>
        </w:rPr>
        <w:t xml:space="preserve">- Le 5 mars 1994, la vie de </w:t>
      </w:r>
      <w:r w:rsidRPr="00937E71">
        <w:rPr>
          <w:rStyle w:val="Textoennegrita"/>
          <w:rFonts w:ascii="Arial" w:hAnsi="Arial" w:cs="Arial"/>
          <w:color w:val="323232"/>
          <w:sz w:val="20"/>
          <w:szCs w:val="20"/>
        </w:rPr>
        <w:t xml:space="preserve">Philippe </w:t>
      </w:r>
      <w:proofErr w:type="spellStart"/>
      <w:r w:rsidRPr="00937E71">
        <w:rPr>
          <w:rStyle w:val="Textoennegrita"/>
          <w:rFonts w:ascii="Arial" w:hAnsi="Arial" w:cs="Arial"/>
          <w:color w:val="323232"/>
          <w:sz w:val="20"/>
          <w:szCs w:val="20"/>
        </w:rPr>
        <w:t>Croizon</w:t>
      </w:r>
      <w:proofErr w:type="spellEnd"/>
      <w:r w:rsidRPr="00937E71">
        <w:rPr>
          <w:rStyle w:val="Textoennegrita"/>
          <w:rFonts w:ascii="Arial" w:hAnsi="Arial" w:cs="Arial"/>
          <w:color w:val="323232"/>
          <w:sz w:val="20"/>
          <w:szCs w:val="20"/>
        </w:rPr>
        <w:t xml:space="preserve"> </w:t>
      </w:r>
      <w:r w:rsidRPr="00937E71">
        <w:rPr>
          <w:rFonts w:ascii="Arial" w:hAnsi="Arial" w:cs="Arial"/>
          <w:color w:val="323232"/>
          <w:sz w:val="20"/>
          <w:szCs w:val="20"/>
        </w:rPr>
        <w:t>bascule. Ce jour-là, il perd ses quatre membres à la suite d'un accident dramatique. Beaucoup se seraient effondrés. Mais lui a décidé de se battre et de relever un incroyable défi...</w:t>
      </w:r>
    </w:p>
    <w:p w:rsidR="00041119" w:rsidRPr="00937E71" w:rsidRDefault="00041119">
      <w:pPr>
        <w:rPr>
          <w:rFonts w:ascii="Arial" w:hAnsi="Arial" w:cs="Arial"/>
          <w:color w:val="323232"/>
          <w:sz w:val="20"/>
          <w:szCs w:val="20"/>
        </w:rPr>
      </w:pPr>
    </w:p>
    <w:p w:rsidR="00041119" w:rsidRPr="00937E71" w:rsidRDefault="00041119">
      <w:pPr>
        <w:rPr>
          <w:rFonts w:ascii="Arial" w:hAnsi="Arial" w:cs="Arial"/>
          <w:color w:val="323232"/>
          <w:sz w:val="20"/>
          <w:szCs w:val="20"/>
        </w:rPr>
      </w:pPr>
      <w:r w:rsidRPr="00937E71">
        <w:rPr>
          <w:rFonts w:ascii="Arial" w:hAnsi="Arial" w:cs="Arial"/>
          <w:color w:val="323232"/>
          <w:sz w:val="20"/>
          <w:szCs w:val="20"/>
        </w:rPr>
        <w:t xml:space="preserve">- En février 2005, </w:t>
      </w:r>
      <w:r w:rsidRPr="00937E71">
        <w:rPr>
          <w:rStyle w:val="Textoennegrita"/>
          <w:rFonts w:ascii="Arial" w:hAnsi="Arial" w:cs="Arial"/>
          <w:color w:val="323232"/>
          <w:sz w:val="20"/>
          <w:szCs w:val="20"/>
        </w:rPr>
        <w:t xml:space="preserve">Rémi </w:t>
      </w:r>
      <w:proofErr w:type="spellStart"/>
      <w:r w:rsidRPr="00937E71">
        <w:rPr>
          <w:rStyle w:val="Textoennegrita"/>
          <w:rFonts w:ascii="Arial" w:hAnsi="Arial" w:cs="Arial"/>
          <w:color w:val="323232"/>
          <w:sz w:val="20"/>
          <w:szCs w:val="20"/>
        </w:rPr>
        <w:t>Demantes</w:t>
      </w:r>
      <w:proofErr w:type="spellEnd"/>
      <w:r w:rsidRPr="00937E71">
        <w:rPr>
          <w:rFonts w:ascii="Arial" w:hAnsi="Arial" w:cs="Arial"/>
          <w:color w:val="323232"/>
          <w:sz w:val="20"/>
          <w:szCs w:val="20"/>
        </w:rPr>
        <w:t>, le seul Français qui élève des tigres chez lui, vit un évènement extraordinaire : ce jour-là, il aide l'une de ses tigresses à accoucher de cinq petits. Depuis ce jour hors du commun, toute la petite famille se porte bien.</w:t>
      </w:r>
    </w:p>
    <w:p w:rsidR="00041119" w:rsidRPr="00937E71" w:rsidRDefault="00041119">
      <w:pPr>
        <w:rPr>
          <w:rFonts w:ascii="Arial" w:hAnsi="Arial" w:cs="Arial"/>
          <w:color w:val="323232"/>
          <w:sz w:val="20"/>
          <w:szCs w:val="20"/>
        </w:rPr>
      </w:pPr>
    </w:p>
    <w:p w:rsidR="00041119" w:rsidRPr="00937E71" w:rsidRDefault="00041119">
      <w:pPr>
        <w:rPr>
          <w:rFonts w:ascii="Arial" w:hAnsi="Arial" w:cs="Arial"/>
          <w:color w:val="323232"/>
          <w:sz w:val="20"/>
          <w:szCs w:val="20"/>
        </w:rPr>
      </w:pPr>
      <w:r w:rsidRPr="00937E71">
        <w:rPr>
          <w:rFonts w:ascii="Arial" w:hAnsi="Arial" w:cs="Arial"/>
          <w:color w:val="323232"/>
          <w:sz w:val="20"/>
          <w:szCs w:val="20"/>
        </w:rPr>
        <w:t xml:space="preserve">- Le 4 octobre 1994, la vie de </w:t>
      </w:r>
      <w:r w:rsidRPr="00937E71">
        <w:rPr>
          <w:rStyle w:val="Textoennegrita"/>
          <w:rFonts w:ascii="Arial" w:hAnsi="Arial" w:cs="Arial"/>
          <w:color w:val="323232"/>
          <w:sz w:val="20"/>
          <w:szCs w:val="20"/>
        </w:rPr>
        <w:t xml:space="preserve">Jacky </w:t>
      </w:r>
      <w:proofErr w:type="spellStart"/>
      <w:r w:rsidRPr="00937E71">
        <w:rPr>
          <w:rStyle w:val="Textoennegrita"/>
          <w:rFonts w:ascii="Arial" w:hAnsi="Arial" w:cs="Arial"/>
          <w:color w:val="323232"/>
          <w:sz w:val="20"/>
          <w:szCs w:val="20"/>
        </w:rPr>
        <w:t>Bensimon</w:t>
      </w:r>
      <w:proofErr w:type="spellEnd"/>
      <w:r w:rsidRPr="00937E71">
        <w:rPr>
          <w:rStyle w:val="Textoennegrita"/>
          <w:rFonts w:ascii="Arial" w:hAnsi="Arial" w:cs="Arial"/>
          <w:color w:val="323232"/>
          <w:sz w:val="20"/>
          <w:szCs w:val="20"/>
        </w:rPr>
        <w:t xml:space="preserve"> </w:t>
      </w:r>
      <w:r w:rsidRPr="00937E71">
        <w:rPr>
          <w:rFonts w:ascii="Arial" w:hAnsi="Arial" w:cs="Arial"/>
          <w:color w:val="323232"/>
          <w:sz w:val="20"/>
          <w:szCs w:val="20"/>
        </w:rPr>
        <w:t xml:space="preserve">plonge dans l'horreur. Ce jour-là, il croise la route d'Audry </w:t>
      </w:r>
      <w:proofErr w:type="spellStart"/>
      <w:r w:rsidRPr="00937E71">
        <w:rPr>
          <w:rFonts w:ascii="Arial" w:hAnsi="Arial" w:cs="Arial"/>
          <w:color w:val="323232"/>
          <w:sz w:val="20"/>
          <w:szCs w:val="20"/>
        </w:rPr>
        <w:t>Maupin</w:t>
      </w:r>
      <w:proofErr w:type="spellEnd"/>
      <w:r w:rsidRPr="00937E71">
        <w:rPr>
          <w:rFonts w:ascii="Arial" w:hAnsi="Arial" w:cs="Arial"/>
          <w:color w:val="323232"/>
          <w:sz w:val="20"/>
          <w:szCs w:val="20"/>
        </w:rPr>
        <w:t xml:space="preserve"> et de Florence Rey, les tueurs de la place de la Nation. Pris en otage, il vit un véritable calvaire. Pour la première fois, il accepte de revenir sur le lieu du drame qui a bouleversé sa vie.</w:t>
      </w:r>
    </w:p>
    <w:p w:rsidR="00041119" w:rsidRDefault="00041119">
      <w:pPr>
        <w:rPr>
          <w:rFonts w:ascii="Arial" w:hAnsi="Arial" w:cs="Arial"/>
          <w:color w:val="323232"/>
          <w:sz w:val="18"/>
          <w:szCs w:val="18"/>
        </w:rPr>
      </w:pPr>
    </w:p>
    <w:p w:rsidR="00041119" w:rsidRPr="00937E71" w:rsidRDefault="00041119" w:rsidP="00041119">
      <w:pPr>
        <w:pStyle w:val="Prrafodelista"/>
        <w:numPr>
          <w:ilvl w:val="0"/>
          <w:numId w:val="2"/>
        </w:numPr>
        <w:rPr>
          <w:rFonts w:ascii="Arial" w:hAnsi="Arial" w:cs="Arial"/>
          <w:color w:val="323232"/>
        </w:rPr>
      </w:pPr>
      <w:r w:rsidRPr="00E430B1">
        <w:rPr>
          <w:rFonts w:ascii="Arial" w:hAnsi="Arial" w:cs="Arial"/>
          <w:color w:val="323232"/>
          <w:u w:val="single"/>
        </w:rPr>
        <w:t>Classez le vocabulaire</w:t>
      </w:r>
      <w:r w:rsidR="00360D86" w:rsidRPr="00937E71">
        <w:rPr>
          <w:rFonts w:ascii="Arial" w:hAnsi="Arial" w:cs="Arial"/>
          <w:color w:val="323232"/>
        </w:rPr>
        <w:t> : se fracasser le crâne, surmonter, basculer, s’</w:t>
      </w:r>
      <w:proofErr w:type="spellStart"/>
      <w:r w:rsidR="00360D86" w:rsidRPr="00937E71">
        <w:rPr>
          <w:rFonts w:ascii="Arial" w:hAnsi="Arial" w:cs="Arial"/>
          <w:color w:val="323232"/>
        </w:rPr>
        <w:t>éffondrer</w:t>
      </w:r>
      <w:proofErr w:type="spellEnd"/>
    </w:p>
    <w:tbl>
      <w:tblPr>
        <w:tblStyle w:val="Tablaconcuadrcula"/>
        <w:tblW w:w="0" w:type="auto"/>
        <w:tblLook w:val="04A0"/>
      </w:tblPr>
      <w:tblGrid>
        <w:gridCol w:w="4322"/>
        <w:gridCol w:w="4322"/>
      </w:tblGrid>
      <w:tr w:rsidR="00041119" w:rsidTr="00041119">
        <w:tc>
          <w:tcPr>
            <w:tcW w:w="4322" w:type="dxa"/>
          </w:tcPr>
          <w:p w:rsidR="00041119" w:rsidRDefault="00041119">
            <w:r>
              <w:t>Actions positives</w:t>
            </w:r>
          </w:p>
        </w:tc>
        <w:tc>
          <w:tcPr>
            <w:tcW w:w="4322" w:type="dxa"/>
          </w:tcPr>
          <w:p w:rsidR="00041119" w:rsidRDefault="00041119">
            <w:r>
              <w:t>Actions négatives</w:t>
            </w:r>
          </w:p>
        </w:tc>
      </w:tr>
      <w:tr w:rsidR="00041119" w:rsidTr="00041119">
        <w:tc>
          <w:tcPr>
            <w:tcW w:w="4322" w:type="dxa"/>
          </w:tcPr>
          <w:p w:rsidR="00041119" w:rsidRDefault="00041119"/>
          <w:p w:rsidR="00041119" w:rsidRDefault="00041119"/>
          <w:p w:rsidR="00937E71" w:rsidRDefault="00937E71"/>
          <w:p w:rsidR="00937E71" w:rsidRDefault="00937E71"/>
        </w:tc>
        <w:tc>
          <w:tcPr>
            <w:tcW w:w="4322" w:type="dxa"/>
          </w:tcPr>
          <w:p w:rsidR="00041119" w:rsidRDefault="00041119"/>
        </w:tc>
      </w:tr>
    </w:tbl>
    <w:p w:rsidR="00041119" w:rsidRDefault="00041119"/>
    <w:p w:rsidR="00937E71" w:rsidRDefault="00937E71" w:rsidP="00937E71">
      <w:r>
        <w:t xml:space="preserve">1B – </w:t>
      </w:r>
      <w:r w:rsidRPr="00E430B1">
        <w:rPr>
          <w:u w:val="single"/>
        </w:rPr>
        <w:t>Trouvez-en d’autres</w:t>
      </w:r>
    </w:p>
    <w:p w:rsidR="00937E71" w:rsidRDefault="00937E71" w:rsidP="00937E71"/>
    <w:p w:rsidR="00360D86" w:rsidRPr="00E430B1" w:rsidRDefault="00360D86" w:rsidP="00041119">
      <w:pPr>
        <w:pStyle w:val="Prrafodelista"/>
        <w:numPr>
          <w:ilvl w:val="0"/>
          <w:numId w:val="2"/>
        </w:numPr>
        <w:rPr>
          <w:u w:val="single"/>
        </w:rPr>
      </w:pPr>
      <w:r w:rsidRPr="00E430B1">
        <w:rPr>
          <w:u w:val="single"/>
        </w:rPr>
        <w:t xml:space="preserve">Quel mot </w:t>
      </w:r>
      <w:r w:rsidR="0094578E" w:rsidRPr="00E430B1">
        <w:rPr>
          <w:u w:val="single"/>
        </w:rPr>
        <w:t xml:space="preserve">ou expression </w:t>
      </w:r>
      <w:r w:rsidRPr="00E430B1">
        <w:rPr>
          <w:u w:val="single"/>
        </w:rPr>
        <w:t xml:space="preserve">signifie </w:t>
      </w:r>
    </w:p>
    <w:p w:rsidR="00041119" w:rsidRDefault="00360D86" w:rsidP="00360D86">
      <w:pPr>
        <w:pStyle w:val="Prrafodelista"/>
      </w:pPr>
      <w:proofErr w:type="gramStart"/>
      <w:r>
        <w:t>aboutir</w:t>
      </w:r>
      <w:proofErr w:type="gramEnd"/>
      <w:r>
        <w:t>, avoir pour conséquence</w:t>
      </w:r>
      <w:r w:rsidR="00937E71">
        <w:t xml:space="preserve"> : </w:t>
      </w:r>
      <w:r w:rsidR="00937E71">
        <w:tab/>
        <w:t>____________________________</w:t>
      </w:r>
    </w:p>
    <w:p w:rsidR="00360D86" w:rsidRDefault="00360D86" w:rsidP="00360D86">
      <w:pPr>
        <w:pStyle w:val="Prrafodelista"/>
      </w:pPr>
      <w:proofErr w:type="gramStart"/>
      <w:r>
        <w:t>brusquement</w:t>
      </w:r>
      <w:proofErr w:type="gramEnd"/>
      <w:r w:rsidR="00937E71">
        <w:t> :</w:t>
      </w:r>
      <w:r w:rsidR="00937E71">
        <w:tab/>
      </w:r>
      <w:r w:rsidR="00937E71">
        <w:tab/>
      </w:r>
      <w:r w:rsidR="00937E71">
        <w:tab/>
      </w:r>
      <w:r w:rsidR="00937E71">
        <w:tab/>
        <w:t>____________________________</w:t>
      </w:r>
    </w:p>
    <w:p w:rsidR="00E430B1" w:rsidRDefault="00E430B1" w:rsidP="00360D86">
      <w:pPr>
        <w:pStyle w:val="Prrafodelista"/>
      </w:pPr>
      <w:proofErr w:type="gramStart"/>
      <w:r>
        <w:t>début</w:t>
      </w:r>
      <w:proofErr w:type="gramEnd"/>
      <w:r>
        <w:t> :</w:t>
      </w:r>
      <w:r>
        <w:tab/>
      </w:r>
      <w:r>
        <w:tab/>
      </w:r>
      <w:r>
        <w:tab/>
      </w:r>
      <w:r>
        <w:tab/>
      </w:r>
      <w:r>
        <w:tab/>
        <w:t>____________________________</w:t>
      </w:r>
    </w:p>
    <w:p w:rsidR="00F80DDD" w:rsidRDefault="00F80DDD" w:rsidP="00360D86">
      <w:pPr>
        <w:pStyle w:val="Prrafodelista"/>
      </w:pPr>
      <w:r>
        <w:t>briser, casser :</w:t>
      </w:r>
      <w:r>
        <w:tab/>
      </w:r>
      <w:r>
        <w:tab/>
      </w:r>
      <w:r>
        <w:tab/>
      </w:r>
      <w:r>
        <w:tab/>
        <w:t>____________________________</w:t>
      </w:r>
    </w:p>
    <w:p w:rsidR="00E430B1" w:rsidRDefault="00E430B1" w:rsidP="00360D86">
      <w:pPr>
        <w:pStyle w:val="Prrafodelista"/>
      </w:pPr>
      <w:proofErr w:type="gramStart"/>
      <w:r>
        <w:t>être</w:t>
      </w:r>
      <w:proofErr w:type="gramEnd"/>
      <w:r>
        <w:t xml:space="preserve"> en bonne santé</w:t>
      </w:r>
      <w:r>
        <w:tab/>
      </w:r>
      <w:r>
        <w:tab/>
      </w:r>
      <w:r>
        <w:tab/>
        <w:t>____________________________</w:t>
      </w:r>
    </w:p>
    <w:p w:rsidR="009441C0" w:rsidRDefault="009441C0" w:rsidP="00360D86">
      <w:pPr>
        <w:pStyle w:val="Prrafodelista"/>
      </w:pPr>
      <w:proofErr w:type="gramStart"/>
      <w:r>
        <w:t>plaisant</w:t>
      </w:r>
      <w:proofErr w:type="gramEnd"/>
      <w:r>
        <w:t>, bizarre :</w:t>
      </w:r>
      <w:r>
        <w:tab/>
      </w:r>
      <w:r>
        <w:tab/>
      </w:r>
      <w:r>
        <w:tab/>
        <w:t>____________________________</w:t>
      </w:r>
    </w:p>
    <w:p w:rsidR="009441C0" w:rsidRDefault="009441C0" w:rsidP="00360D86">
      <w:pPr>
        <w:pStyle w:val="Prrafodelista"/>
      </w:pPr>
      <w:proofErr w:type="gramStart"/>
      <w:r>
        <w:t>qui</w:t>
      </w:r>
      <w:proofErr w:type="gramEnd"/>
      <w:r>
        <w:t xml:space="preserve"> provoque un grand désordre ou une grande émotion : _______________________</w:t>
      </w:r>
    </w:p>
    <w:p w:rsidR="00557EA1" w:rsidRDefault="00557EA1" w:rsidP="00360D86">
      <w:pPr>
        <w:pStyle w:val="Prrafodelista"/>
      </w:pPr>
    </w:p>
    <w:p w:rsidR="00557EA1" w:rsidRDefault="00557EA1" w:rsidP="00360D86">
      <w:pPr>
        <w:pStyle w:val="Prrafodelista"/>
      </w:pPr>
      <w:r>
        <w:t>2B – Quand on éprouve une émotion on est ………………………………</w:t>
      </w:r>
    </w:p>
    <w:p w:rsidR="00551015" w:rsidRPr="00767D31" w:rsidRDefault="00551015" w:rsidP="00551015">
      <w:pPr>
        <w:rPr>
          <w:u w:val="single"/>
        </w:rPr>
      </w:pPr>
    </w:p>
    <w:p w:rsidR="00551015" w:rsidRPr="00225E6E" w:rsidRDefault="00551015" w:rsidP="00551015">
      <w:pPr>
        <w:pStyle w:val="Prrafodelista"/>
        <w:numPr>
          <w:ilvl w:val="0"/>
          <w:numId w:val="2"/>
        </w:numPr>
      </w:pPr>
      <w:r w:rsidRPr="00767D31">
        <w:rPr>
          <w:u w:val="single"/>
        </w:rPr>
        <w:t>Continuez ces histoires avec le témoignage  des cinq personnages</w:t>
      </w:r>
      <w:r>
        <w:t>.</w:t>
      </w:r>
    </w:p>
    <w:sectPr w:rsidR="00551015" w:rsidRPr="00225E6E" w:rsidSect="00DF060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7C0825"/>
    <w:multiLevelType w:val="hybridMultilevel"/>
    <w:tmpl w:val="FBD8405E"/>
    <w:lvl w:ilvl="0" w:tplc="EEAE1C9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35A53800"/>
    <w:multiLevelType w:val="hybridMultilevel"/>
    <w:tmpl w:val="BF969152"/>
    <w:lvl w:ilvl="0" w:tplc="62FCE592">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660110F3"/>
    <w:multiLevelType w:val="hybridMultilevel"/>
    <w:tmpl w:val="57001908"/>
    <w:lvl w:ilvl="0" w:tplc="EBF255F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225E6E"/>
    <w:rsid w:val="00041119"/>
    <w:rsid w:val="00095143"/>
    <w:rsid w:val="000D62DD"/>
    <w:rsid w:val="00225E6E"/>
    <w:rsid w:val="00310A97"/>
    <w:rsid w:val="003540E4"/>
    <w:rsid w:val="00360D86"/>
    <w:rsid w:val="00551015"/>
    <w:rsid w:val="00557EA1"/>
    <w:rsid w:val="0066672A"/>
    <w:rsid w:val="0074757A"/>
    <w:rsid w:val="00767D31"/>
    <w:rsid w:val="0082077C"/>
    <w:rsid w:val="00825D85"/>
    <w:rsid w:val="00937E71"/>
    <w:rsid w:val="009441C0"/>
    <w:rsid w:val="0094578E"/>
    <w:rsid w:val="00985A71"/>
    <w:rsid w:val="00B34FA8"/>
    <w:rsid w:val="00DA6DDA"/>
    <w:rsid w:val="00DF0604"/>
    <w:rsid w:val="00E430B1"/>
    <w:rsid w:val="00E63F25"/>
    <w:rsid w:val="00F80DDD"/>
    <w:rsid w:val="00FB045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ind w:right="-39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757A"/>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225E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DF0604"/>
    <w:rPr>
      <w:rFonts w:ascii="Tahoma" w:hAnsi="Tahoma" w:cs="Tahoma"/>
      <w:sz w:val="16"/>
      <w:szCs w:val="16"/>
    </w:rPr>
  </w:style>
  <w:style w:type="character" w:customStyle="1" w:styleId="TextodegloboCar">
    <w:name w:val="Texto de globo Car"/>
    <w:basedOn w:val="Fuentedeprrafopredeter"/>
    <w:link w:val="Textodeglobo"/>
    <w:uiPriority w:val="99"/>
    <w:semiHidden/>
    <w:rsid w:val="00DF0604"/>
    <w:rPr>
      <w:rFonts w:ascii="Tahoma" w:hAnsi="Tahoma" w:cs="Tahoma"/>
      <w:sz w:val="16"/>
      <w:szCs w:val="16"/>
      <w:lang w:val="fr-FR"/>
    </w:rPr>
  </w:style>
  <w:style w:type="paragraph" w:styleId="Prrafodelista">
    <w:name w:val="List Paragraph"/>
    <w:basedOn w:val="Normal"/>
    <w:uiPriority w:val="34"/>
    <w:qFormat/>
    <w:rsid w:val="00B34FA8"/>
    <w:pPr>
      <w:ind w:left="720"/>
      <w:contextualSpacing/>
    </w:pPr>
  </w:style>
  <w:style w:type="character" w:styleId="nfasis">
    <w:name w:val="Emphasis"/>
    <w:basedOn w:val="Fuentedeprrafopredeter"/>
    <w:uiPriority w:val="20"/>
    <w:qFormat/>
    <w:rsid w:val="00041119"/>
    <w:rPr>
      <w:i/>
      <w:iCs/>
    </w:rPr>
  </w:style>
  <w:style w:type="character" w:styleId="Textoennegrita">
    <w:name w:val="Strong"/>
    <w:basedOn w:val="Fuentedeprrafopredeter"/>
    <w:uiPriority w:val="22"/>
    <w:qFormat/>
    <w:rsid w:val="00041119"/>
    <w:rPr>
      <w:b/>
      <w:bCs/>
    </w:rPr>
  </w:style>
</w:styles>
</file>

<file path=word/webSettings.xml><?xml version="1.0" encoding="utf-8"?>
<w:webSettings xmlns:r="http://schemas.openxmlformats.org/officeDocument/2006/relationships" xmlns:w="http://schemas.openxmlformats.org/wordprocessingml/2006/main">
  <w:divs>
    <w:div w:id="944003594">
      <w:bodyDiv w:val="1"/>
      <w:marLeft w:val="0"/>
      <w:marRight w:val="0"/>
      <w:marTop w:val="0"/>
      <w:marBottom w:val="0"/>
      <w:divBdr>
        <w:top w:val="none" w:sz="0" w:space="0" w:color="auto"/>
        <w:left w:val="none" w:sz="0" w:space="0" w:color="auto"/>
        <w:bottom w:val="none" w:sz="0" w:space="0" w:color="auto"/>
        <w:right w:val="none" w:sz="0" w:space="0" w:color="auto"/>
      </w:divBdr>
      <w:divsChild>
        <w:div w:id="2076583416">
          <w:marLeft w:val="0"/>
          <w:marRight w:val="0"/>
          <w:marTop w:val="100"/>
          <w:marBottom w:val="100"/>
          <w:divBdr>
            <w:top w:val="none" w:sz="0" w:space="0" w:color="auto"/>
            <w:left w:val="none" w:sz="0" w:space="0" w:color="auto"/>
            <w:bottom w:val="none" w:sz="0" w:space="0" w:color="auto"/>
            <w:right w:val="none" w:sz="0" w:space="0" w:color="auto"/>
          </w:divBdr>
          <w:divsChild>
            <w:div w:id="732849349">
              <w:marLeft w:val="0"/>
              <w:marRight w:val="0"/>
              <w:marTop w:val="0"/>
              <w:marBottom w:val="0"/>
              <w:divBdr>
                <w:top w:val="none" w:sz="0" w:space="0" w:color="auto"/>
                <w:left w:val="none" w:sz="0" w:space="0" w:color="auto"/>
                <w:bottom w:val="none" w:sz="0" w:space="0" w:color="auto"/>
                <w:right w:val="none" w:sz="0" w:space="0" w:color="auto"/>
              </w:divBdr>
              <w:divsChild>
                <w:div w:id="1050963119">
                  <w:marLeft w:val="0"/>
                  <w:marRight w:val="0"/>
                  <w:marTop w:val="0"/>
                  <w:marBottom w:val="0"/>
                  <w:divBdr>
                    <w:top w:val="none" w:sz="0" w:space="0" w:color="auto"/>
                    <w:left w:val="none" w:sz="0" w:space="0" w:color="auto"/>
                    <w:bottom w:val="none" w:sz="0" w:space="0" w:color="auto"/>
                    <w:right w:val="none" w:sz="0" w:space="0" w:color="auto"/>
                  </w:divBdr>
                  <w:divsChild>
                    <w:div w:id="1141847509">
                      <w:marLeft w:val="0"/>
                      <w:marRight w:val="0"/>
                      <w:marTop w:val="0"/>
                      <w:marBottom w:val="0"/>
                      <w:divBdr>
                        <w:top w:val="none" w:sz="0" w:space="0" w:color="auto"/>
                        <w:left w:val="none" w:sz="0" w:space="0" w:color="auto"/>
                        <w:bottom w:val="none" w:sz="0" w:space="0" w:color="auto"/>
                        <w:right w:val="none" w:sz="0" w:space="0" w:color="auto"/>
                      </w:divBdr>
                      <w:divsChild>
                        <w:div w:id="1374496582">
                          <w:marLeft w:val="0"/>
                          <w:marRight w:val="0"/>
                          <w:marTop w:val="0"/>
                          <w:marBottom w:val="0"/>
                          <w:divBdr>
                            <w:top w:val="none" w:sz="0" w:space="0" w:color="auto"/>
                            <w:left w:val="none" w:sz="0" w:space="0" w:color="auto"/>
                            <w:bottom w:val="none" w:sz="0" w:space="0" w:color="auto"/>
                            <w:right w:val="none" w:sz="0" w:space="0" w:color="auto"/>
                          </w:divBdr>
                          <w:divsChild>
                            <w:div w:id="563878139">
                              <w:marLeft w:val="0"/>
                              <w:marRight w:val="0"/>
                              <w:marTop w:val="0"/>
                              <w:marBottom w:val="0"/>
                              <w:divBdr>
                                <w:top w:val="none" w:sz="0" w:space="0" w:color="auto"/>
                                <w:left w:val="none" w:sz="0" w:space="0" w:color="auto"/>
                                <w:bottom w:val="none" w:sz="0" w:space="0" w:color="auto"/>
                                <w:right w:val="none" w:sz="0" w:space="0" w:color="auto"/>
                              </w:divBdr>
                              <w:divsChild>
                                <w:div w:id="182396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0035953">
      <w:bodyDiv w:val="1"/>
      <w:marLeft w:val="0"/>
      <w:marRight w:val="0"/>
      <w:marTop w:val="0"/>
      <w:marBottom w:val="0"/>
      <w:divBdr>
        <w:top w:val="none" w:sz="0" w:space="0" w:color="auto"/>
        <w:left w:val="none" w:sz="0" w:space="0" w:color="auto"/>
        <w:bottom w:val="none" w:sz="0" w:space="0" w:color="auto"/>
        <w:right w:val="none" w:sz="0" w:space="0" w:color="auto"/>
      </w:divBdr>
      <w:divsChild>
        <w:div w:id="849299816">
          <w:marLeft w:val="0"/>
          <w:marRight w:val="0"/>
          <w:marTop w:val="100"/>
          <w:marBottom w:val="100"/>
          <w:divBdr>
            <w:top w:val="none" w:sz="0" w:space="0" w:color="auto"/>
            <w:left w:val="none" w:sz="0" w:space="0" w:color="auto"/>
            <w:bottom w:val="none" w:sz="0" w:space="0" w:color="auto"/>
            <w:right w:val="none" w:sz="0" w:space="0" w:color="auto"/>
          </w:divBdr>
          <w:divsChild>
            <w:div w:id="93017092">
              <w:marLeft w:val="0"/>
              <w:marRight w:val="0"/>
              <w:marTop w:val="0"/>
              <w:marBottom w:val="0"/>
              <w:divBdr>
                <w:top w:val="none" w:sz="0" w:space="0" w:color="auto"/>
                <w:left w:val="none" w:sz="0" w:space="0" w:color="auto"/>
                <w:bottom w:val="none" w:sz="0" w:space="0" w:color="auto"/>
                <w:right w:val="none" w:sz="0" w:space="0" w:color="auto"/>
              </w:divBdr>
              <w:divsChild>
                <w:div w:id="747382757">
                  <w:marLeft w:val="0"/>
                  <w:marRight w:val="0"/>
                  <w:marTop w:val="0"/>
                  <w:marBottom w:val="0"/>
                  <w:divBdr>
                    <w:top w:val="none" w:sz="0" w:space="0" w:color="auto"/>
                    <w:left w:val="none" w:sz="0" w:space="0" w:color="auto"/>
                    <w:bottom w:val="none" w:sz="0" w:space="0" w:color="auto"/>
                    <w:right w:val="none" w:sz="0" w:space="0" w:color="auto"/>
                  </w:divBdr>
                  <w:divsChild>
                    <w:div w:id="1505320381">
                      <w:marLeft w:val="0"/>
                      <w:marRight w:val="0"/>
                      <w:marTop w:val="0"/>
                      <w:marBottom w:val="0"/>
                      <w:divBdr>
                        <w:top w:val="none" w:sz="0" w:space="0" w:color="auto"/>
                        <w:left w:val="none" w:sz="0" w:space="0" w:color="auto"/>
                        <w:bottom w:val="none" w:sz="0" w:space="0" w:color="auto"/>
                        <w:right w:val="none" w:sz="0" w:space="0" w:color="auto"/>
                      </w:divBdr>
                      <w:divsChild>
                        <w:div w:id="200677156">
                          <w:marLeft w:val="0"/>
                          <w:marRight w:val="0"/>
                          <w:marTop w:val="0"/>
                          <w:marBottom w:val="0"/>
                          <w:divBdr>
                            <w:top w:val="none" w:sz="0" w:space="0" w:color="auto"/>
                            <w:left w:val="none" w:sz="0" w:space="0" w:color="auto"/>
                            <w:bottom w:val="none" w:sz="0" w:space="0" w:color="auto"/>
                            <w:right w:val="none" w:sz="0" w:space="0" w:color="auto"/>
                          </w:divBdr>
                          <w:divsChild>
                            <w:div w:id="1793093854">
                              <w:marLeft w:val="0"/>
                              <w:marRight w:val="0"/>
                              <w:marTop w:val="0"/>
                              <w:marBottom w:val="0"/>
                              <w:divBdr>
                                <w:top w:val="none" w:sz="0" w:space="0" w:color="auto"/>
                                <w:left w:val="none" w:sz="0" w:space="0" w:color="auto"/>
                                <w:bottom w:val="none" w:sz="0" w:space="0" w:color="auto"/>
                                <w:right w:val="none" w:sz="0" w:space="0" w:color="auto"/>
                              </w:divBdr>
                              <w:divsChild>
                                <w:div w:id="139516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0266688">
      <w:bodyDiv w:val="1"/>
      <w:marLeft w:val="0"/>
      <w:marRight w:val="0"/>
      <w:marTop w:val="0"/>
      <w:marBottom w:val="0"/>
      <w:divBdr>
        <w:top w:val="none" w:sz="0" w:space="0" w:color="auto"/>
        <w:left w:val="none" w:sz="0" w:space="0" w:color="auto"/>
        <w:bottom w:val="none" w:sz="0" w:space="0" w:color="auto"/>
        <w:right w:val="none" w:sz="0" w:space="0" w:color="auto"/>
      </w:divBdr>
      <w:divsChild>
        <w:div w:id="1782456531">
          <w:marLeft w:val="0"/>
          <w:marRight w:val="0"/>
          <w:marTop w:val="100"/>
          <w:marBottom w:val="100"/>
          <w:divBdr>
            <w:top w:val="none" w:sz="0" w:space="0" w:color="auto"/>
            <w:left w:val="none" w:sz="0" w:space="0" w:color="auto"/>
            <w:bottom w:val="none" w:sz="0" w:space="0" w:color="auto"/>
            <w:right w:val="none" w:sz="0" w:space="0" w:color="auto"/>
          </w:divBdr>
          <w:divsChild>
            <w:div w:id="145244541">
              <w:marLeft w:val="0"/>
              <w:marRight w:val="0"/>
              <w:marTop w:val="0"/>
              <w:marBottom w:val="0"/>
              <w:divBdr>
                <w:top w:val="none" w:sz="0" w:space="0" w:color="auto"/>
                <w:left w:val="none" w:sz="0" w:space="0" w:color="auto"/>
                <w:bottom w:val="none" w:sz="0" w:space="0" w:color="auto"/>
                <w:right w:val="none" w:sz="0" w:space="0" w:color="auto"/>
              </w:divBdr>
              <w:divsChild>
                <w:div w:id="213781685">
                  <w:marLeft w:val="0"/>
                  <w:marRight w:val="0"/>
                  <w:marTop w:val="0"/>
                  <w:marBottom w:val="0"/>
                  <w:divBdr>
                    <w:top w:val="none" w:sz="0" w:space="0" w:color="auto"/>
                    <w:left w:val="none" w:sz="0" w:space="0" w:color="auto"/>
                    <w:bottom w:val="none" w:sz="0" w:space="0" w:color="auto"/>
                    <w:right w:val="none" w:sz="0" w:space="0" w:color="auto"/>
                  </w:divBdr>
                  <w:divsChild>
                    <w:div w:id="850026700">
                      <w:marLeft w:val="0"/>
                      <w:marRight w:val="0"/>
                      <w:marTop w:val="0"/>
                      <w:marBottom w:val="0"/>
                      <w:divBdr>
                        <w:top w:val="none" w:sz="0" w:space="0" w:color="auto"/>
                        <w:left w:val="none" w:sz="0" w:space="0" w:color="auto"/>
                        <w:bottom w:val="none" w:sz="0" w:space="0" w:color="auto"/>
                        <w:right w:val="none" w:sz="0" w:space="0" w:color="auto"/>
                      </w:divBdr>
                      <w:divsChild>
                        <w:div w:id="366640124">
                          <w:marLeft w:val="0"/>
                          <w:marRight w:val="0"/>
                          <w:marTop w:val="0"/>
                          <w:marBottom w:val="0"/>
                          <w:divBdr>
                            <w:top w:val="none" w:sz="0" w:space="0" w:color="auto"/>
                            <w:left w:val="none" w:sz="0" w:space="0" w:color="auto"/>
                            <w:bottom w:val="none" w:sz="0" w:space="0" w:color="auto"/>
                            <w:right w:val="none" w:sz="0" w:space="0" w:color="auto"/>
                          </w:divBdr>
                          <w:divsChild>
                            <w:div w:id="1690061840">
                              <w:marLeft w:val="0"/>
                              <w:marRight w:val="0"/>
                              <w:marTop w:val="0"/>
                              <w:marBottom w:val="0"/>
                              <w:divBdr>
                                <w:top w:val="none" w:sz="0" w:space="0" w:color="auto"/>
                                <w:left w:val="none" w:sz="0" w:space="0" w:color="auto"/>
                                <w:bottom w:val="none" w:sz="0" w:space="0" w:color="auto"/>
                                <w:right w:val="none" w:sz="0" w:space="0" w:color="auto"/>
                              </w:divBdr>
                              <w:divsChild>
                                <w:div w:id="1514223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www.google.es/imgres?q=voiture+de+1982&amp;um=1&amp;hl=es&amp;biw=1311&amp;bih=597&amp;tbm=isch&amp;tbnid=fYo1NNw7TdLYVM:&amp;imgrefurl=http://www.flickr.com/photos/jacquesmounnezergues/6441864553/&amp;docid=uugoAApcjAMVtM&amp;imgurl=http://farm8.staticflickr.com/7034/6441864553_89be2ba43c_z.jpg&amp;w=640&amp;h=480&amp;ei=Q61pT42YOsK3hQef3d2zCg&amp;zoom=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google.es/imgres?q=le+monde+en+1989&amp;um=1&amp;hl=es&amp;biw=1249&amp;bih=569&amp;tbm=isch&amp;tbnid=EcJc043RNdP0EM:&amp;imgrefurl=http://www.amazon.fr/1989-lann%C3%A9e-o%C3%B9-monde-bascul%C3%A9/dp/2262030324&amp;docid=mVCrz39x_6mzRM&amp;imgurl=http://ecx.images-amazon.com/images/I/51EBa7heIxL._SL500_AA300_.jpg&amp;w=300&amp;h=300&amp;ei=qaZpT9CLBMuIhQe2qpieCg&amp;zoom=1"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543</Words>
  <Characters>2988</Characters>
  <Application>Microsoft Office Word</Application>
  <DocSecurity>0</DocSecurity>
  <Lines>24</Lines>
  <Paragraphs>7</Paragraphs>
  <ScaleCrop>false</ScaleCrop>
  <HeadingPairs>
    <vt:vector size="2" baseType="variant">
      <vt:variant>
        <vt:lpstr>Título</vt:lpstr>
      </vt:variant>
      <vt:variant>
        <vt:i4>1</vt:i4>
      </vt:variant>
    </vt:vector>
  </HeadingPairs>
  <TitlesOfParts>
    <vt:vector size="1" baseType="lpstr">
      <vt:lpstr/>
    </vt:vector>
  </TitlesOfParts>
  <Company>www.intercambiosvirtuales.org</Company>
  <LinksUpToDate>false</LinksUpToDate>
  <CharactersWithSpaces>3524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www.intercambiosvirtuales.org</dc:creator>
  <cp:lastModifiedBy>www.intercambiosvirtuales.org</cp:lastModifiedBy>
  <cp:revision>2</cp:revision>
  <dcterms:created xsi:type="dcterms:W3CDTF">2012-03-21T14:25:00Z</dcterms:created>
  <dcterms:modified xsi:type="dcterms:W3CDTF">2012-03-21T14:25:00Z</dcterms:modified>
</cp:coreProperties>
</file>